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我单位</w:t>
      </w:r>
      <w:r>
        <w:rPr>
          <w:rFonts w:hint="default"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Cs/>
          <w:sz w:val="28"/>
          <w:szCs w:val="28"/>
        </w:rPr>
        <w:t>（名称），统一社会信用代码为</w:t>
      </w:r>
      <w:r>
        <w:rPr>
          <w:rFonts w:hint="default"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Cs/>
          <w:sz w:val="28"/>
          <w:szCs w:val="28"/>
        </w:rPr>
        <w:t>。郑重承诺如下：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一、此次申报“沈阳市新兴产业发展专项资金（战略性新兴产业方向）”，所提交的申报材料内容和所附资料均合法、真实、有效，并对所提供资料的真实性负责。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二、遵守国家法律、法规、规章和政策规定，生产经营及运行状况正常，上一年度的资产负债率低于70%</w:t>
      </w:r>
      <w:r>
        <w:rPr>
          <w:rFonts w:hint="eastAsia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8"/>
          <w:szCs w:val="28"/>
        </w:rPr>
        <w:t>主动接受行业监管</w:t>
      </w:r>
      <w:r>
        <w:rPr>
          <w:rFonts w:hint="eastAsia" w:cs="Times New Roman"/>
          <w:bCs/>
          <w:sz w:val="28"/>
          <w:szCs w:val="28"/>
          <w:lang w:eastAsia="zh-CN"/>
        </w:rPr>
        <w:t>和</w:t>
      </w:r>
      <w:r>
        <w:rPr>
          <w:rFonts w:hint="default" w:ascii="Times New Roman" w:hAnsi="Times New Roman" w:cs="Times New Roman"/>
          <w:bCs/>
          <w:sz w:val="28"/>
          <w:szCs w:val="28"/>
        </w:rPr>
        <w:t>日常检查。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三、申报日前在“信用中国”（http://www.creditchina.gov.cn/）没有被列为“失信被执行人”和“重大税收违法案件当事人”等严重违法失信信息。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四、若发生违法失信行为，将依照有关法律法规规章和政策规定接受处罚，并依法承担相应责任。</w:t>
      </w:r>
    </w:p>
    <w:p>
      <w:pPr>
        <w:spacing w:line="440" w:lineRule="exact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五、自觉接受政府、行业组织、社会公众、新闻舆论的监督，积极履行社会责任。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六、自愿按照信用信息管理有关要求，将信用承诺信息纳入各级信用信息共享平台，并通过各级信用网站向社会公开。</w:t>
      </w:r>
    </w:p>
    <w:p>
      <w:p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eastAsia" w:cs="Times New Roman"/>
          <w:bCs/>
          <w:sz w:val="28"/>
          <w:szCs w:val="28"/>
          <w:lang w:eastAsia="zh-CN"/>
        </w:rPr>
        <w:t>七、承诺本次</w:t>
      </w:r>
      <w:r>
        <w:rPr>
          <w:rFonts w:hint="default" w:ascii="Times New Roman" w:hAnsi="Times New Roman" w:cs="Times New Roman"/>
          <w:bCs/>
          <w:sz w:val="28"/>
          <w:szCs w:val="28"/>
        </w:rPr>
        <w:t>申报项目</w:t>
      </w:r>
      <w:r>
        <w:rPr>
          <w:rFonts w:hint="eastAsia" w:cs="Times New Roman"/>
          <w:bCs/>
          <w:sz w:val="28"/>
          <w:szCs w:val="28"/>
          <w:lang w:eastAsia="zh-CN"/>
        </w:rPr>
        <w:t>的</w:t>
      </w:r>
      <w:r>
        <w:rPr>
          <w:rFonts w:hint="default" w:ascii="Times New Roman" w:hAnsi="Times New Roman" w:cs="Times New Roman"/>
          <w:bCs/>
          <w:sz w:val="28"/>
          <w:szCs w:val="28"/>
        </w:rPr>
        <w:t>同一笔资金投入在申报当期内</w:t>
      </w:r>
      <w:r>
        <w:rPr>
          <w:rFonts w:hint="eastAsia" w:cs="Times New Roman"/>
          <w:bCs/>
          <w:sz w:val="28"/>
          <w:szCs w:val="28"/>
          <w:lang w:eastAsia="zh-CN"/>
        </w:rPr>
        <w:t>未获得其他</w:t>
      </w:r>
      <w:r>
        <w:rPr>
          <w:rFonts w:hint="default" w:ascii="Times New Roman" w:hAnsi="Times New Roman" w:cs="Times New Roman"/>
          <w:bCs/>
          <w:sz w:val="28"/>
          <w:szCs w:val="28"/>
        </w:rPr>
        <w:t>市本级专项资金</w:t>
      </w:r>
      <w:r>
        <w:rPr>
          <w:rFonts w:hint="eastAsia" w:cs="Times New Roman"/>
          <w:bCs/>
          <w:sz w:val="28"/>
          <w:szCs w:val="28"/>
          <w:lang w:eastAsia="zh-CN"/>
        </w:rPr>
        <w:t>支持。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  <w:lang w:eastAsia="zh-CN"/>
        </w:rPr>
        <w:t>八</w:t>
      </w:r>
      <w:r>
        <w:rPr>
          <w:rFonts w:hint="default" w:ascii="Times New Roman" w:hAnsi="Times New Roman" w:cs="Times New Roman"/>
          <w:bCs/>
          <w:sz w:val="28"/>
          <w:szCs w:val="28"/>
        </w:rPr>
        <w:t>、跨年度连续建设的项目，在得到奖补资金后，项目建设和运营如未达到绩效目标，承诺返还奖补资金。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  <w:lang w:eastAsia="zh-CN"/>
        </w:rPr>
        <w:t>九</w:t>
      </w:r>
      <w:r>
        <w:rPr>
          <w:rFonts w:hint="default" w:ascii="Times New Roman" w:hAnsi="Times New Roman" w:cs="Times New Roman"/>
          <w:bCs/>
          <w:sz w:val="28"/>
          <w:szCs w:val="28"/>
        </w:rPr>
        <w:t>、承诺奖补资金用于生产制造、市场营销、企业管理、能源材料消耗、研发费用、财务费用等生产经营类活动，不可用于奖金发放以及餐饮娱乐等非生产经营类活动</w:t>
      </w:r>
      <w:r>
        <w:rPr>
          <w:rFonts w:hint="eastAsia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8"/>
          <w:szCs w:val="28"/>
        </w:rPr>
        <w:t>不</w:t>
      </w:r>
      <w:r>
        <w:rPr>
          <w:rFonts w:hint="eastAsia" w:cs="Times New Roman"/>
          <w:bCs/>
          <w:sz w:val="28"/>
          <w:szCs w:val="28"/>
          <w:lang w:eastAsia="zh-CN"/>
        </w:rPr>
        <w:t>可</w:t>
      </w:r>
      <w:r>
        <w:rPr>
          <w:rFonts w:hint="default" w:ascii="Times New Roman" w:hAnsi="Times New Roman" w:cs="Times New Roman"/>
          <w:bCs/>
          <w:sz w:val="28"/>
          <w:szCs w:val="28"/>
        </w:rPr>
        <w:t>作为再次申请补贴的核算范围。</w:t>
      </w:r>
    </w:p>
    <w:p>
      <w:pPr>
        <w:spacing w:line="440" w:lineRule="exact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十、承诺得到奖补资金后5年内注册及办公地址不迁离本市、不改变在本市纳税义务、不减少注册资本，如违约返还奖补资金。</w:t>
      </w:r>
    </w:p>
    <w:p>
      <w:pPr>
        <w:pStyle w:val="2"/>
        <w:rPr>
          <w:rFonts w:hint="default"/>
        </w:rPr>
      </w:pPr>
    </w:p>
    <w:p>
      <w:pPr>
        <w:spacing w:line="440" w:lineRule="exact"/>
        <w:ind w:firstLine="4760" w:firstLineChars="17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承诺单位（加盖公章）</w:t>
      </w:r>
    </w:p>
    <w:p>
      <w:pPr>
        <w:spacing w:line="440" w:lineRule="exact"/>
        <w:ind w:firstLine="4760" w:firstLineChars="17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法定代表人签字：</w:t>
      </w:r>
    </w:p>
    <w:p>
      <w:pPr>
        <w:spacing w:line="440" w:lineRule="exact"/>
        <w:ind w:firstLine="5880" w:firstLineChars="21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年    月    日</w:t>
      </w:r>
    </w:p>
    <w:sectPr>
      <w:pgSz w:w="11906" w:h="16838"/>
      <w:pgMar w:top="153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2"/>
    <w:rsid w:val="00355062"/>
    <w:rsid w:val="00513530"/>
    <w:rsid w:val="00C90953"/>
    <w:rsid w:val="00E82CA9"/>
    <w:rsid w:val="037275E7"/>
    <w:rsid w:val="0E7D1466"/>
    <w:rsid w:val="0F1FFF58"/>
    <w:rsid w:val="220C434C"/>
    <w:rsid w:val="2230056D"/>
    <w:rsid w:val="22664296"/>
    <w:rsid w:val="2B650716"/>
    <w:rsid w:val="2C53284A"/>
    <w:rsid w:val="312C056A"/>
    <w:rsid w:val="32AD057B"/>
    <w:rsid w:val="35F1FC36"/>
    <w:rsid w:val="3C1D63F4"/>
    <w:rsid w:val="3C220DB9"/>
    <w:rsid w:val="3F8B4F0C"/>
    <w:rsid w:val="516E458F"/>
    <w:rsid w:val="51A66EA7"/>
    <w:rsid w:val="66263019"/>
    <w:rsid w:val="6FFE7246"/>
    <w:rsid w:val="73E821AA"/>
    <w:rsid w:val="748A1EF7"/>
    <w:rsid w:val="7BFB7664"/>
    <w:rsid w:val="F2DEDAE6"/>
    <w:rsid w:val="FB7FC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525</Characters>
  <Lines>4</Lines>
  <Paragraphs>1</Paragraphs>
  <TotalTime>1</TotalTime>
  <ScaleCrop>false</ScaleCrop>
  <LinksUpToDate>false</LinksUpToDate>
  <CharactersWithSpaces>615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2021-08-10T15:49:00Z</dcterms:created>
  <dc:creator>Administrator</dc:creator>
  <cp:lastModifiedBy>liufang</cp:lastModifiedBy>
  <cp:lastPrinted>2024-01-22T10:48:52Z</cp:lastPrinted>
  <dcterms:modified xsi:type="dcterms:W3CDTF">2024-01-22T10:48:55Z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D5CC97CA7ED446B5AF4FBB22EACE07C8</vt:lpwstr>
  </property>
</Properties>
</file>