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bookmarkStart w:id="1" w:name="_GoBack"/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附件4-2</w:t>
      </w:r>
    </w:p>
    <w:p>
      <w:pPr>
        <w:pStyle w:val="4"/>
        <w:ind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数字经济企业加快发展奖励资金申报表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59"/>
        <w:gridCol w:w="1132"/>
        <w:gridCol w:w="941"/>
        <w:gridCol w:w="668"/>
        <w:gridCol w:w="519"/>
        <w:gridCol w:w="1022"/>
        <w:gridCol w:w="1214"/>
        <w:gridCol w:w="11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18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6619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74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3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806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数字经济企业加快发展基本信息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企业所属领域</w:t>
            </w:r>
          </w:p>
        </w:tc>
        <w:tc>
          <w:tcPr>
            <w:tcW w:w="27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工业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highlight w:val="none"/>
              </w:rPr>
              <w:t>□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 xml:space="preserve"> 服务业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highlight w:val="none"/>
              </w:rPr>
              <w:t>□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>农业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highlight w:val="none"/>
              </w:rPr>
              <w:t>□</w:t>
            </w:r>
            <w:r>
              <w:rPr>
                <w:rFonts w:hint="eastAsia"/>
                <w:bCs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企业入统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时间</w:t>
            </w:r>
            <w:r>
              <w:rPr>
                <w:rFonts w:hint="eastAsia" w:ascii="仿宋_GB2312"/>
                <w:b/>
                <w:sz w:val="24"/>
                <w:highlight w:val="none"/>
              </w:rPr>
              <w:t>（必填）</w:t>
            </w:r>
          </w:p>
        </w:tc>
        <w:tc>
          <w:tcPr>
            <w:tcW w:w="233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当年营业收入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（万元）</w:t>
            </w:r>
          </w:p>
        </w:tc>
        <w:tc>
          <w:tcPr>
            <w:tcW w:w="1132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6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上一当年</w:t>
            </w:r>
          </w:p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营业收入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（万元）</w:t>
            </w:r>
          </w:p>
        </w:tc>
        <w:tc>
          <w:tcPr>
            <w:tcW w:w="154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当年同比增长</w:t>
            </w:r>
          </w:p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主要产品情况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1.主要产品名称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产品当年销售收入（万元）</w:t>
            </w:r>
          </w:p>
        </w:tc>
        <w:tc>
          <w:tcPr>
            <w:tcW w:w="102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产品当年销售收入占比</w:t>
            </w:r>
          </w:p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主要产品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基本情况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6619" w:type="dxa"/>
            <w:gridSpan w:val="7"/>
            <w:vAlign w:val="center"/>
          </w:tcPr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基本情况主要包括：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1.产品基本功能；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2.应用领域；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3.研发生产制造及销售情况；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4.产品经济效益情况等。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2.主要产品名称</w:t>
            </w:r>
          </w:p>
        </w:tc>
        <w:tc>
          <w:tcPr>
            <w:tcW w:w="20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产品当年销售收入（万元）</w:t>
            </w:r>
          </w:p>
        </w:tc>
        <w:tc>
          <w:tcPr>
            <w:tcW w:w="102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产品当年销售收入占比</w:t>
            </w:r>
          </w:p>
        </w:tc>
        <w:tc>
          <w:tcPr>
            <w:tcW w:w="112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主要产品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基本情况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6619" w:type="dxa"/>
            <w:gridSpan w:val="7"/>
          </w:tcPr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基本情况主要包括：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1.产品基本功能；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2.应用领域；</w:t>
            </w:r>
          </w:p>
          <w:p>
            <w:pPr>
              <w:spacing w:before="62" w:beforeLines="20" w:line="32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3.研发生产制造及销售情况；</w:t>
            </w:r>
          </w:p>
          <w:p>
            <w:pPr>
              <w:pStyle w:val="4"/>
              <w:spacing w:line="320" w:lineRule="exact"/>
              <w:ind w:firstLine="0" w:firstLineChars="0"/>
              <w:rPr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4.产品经济效益情况等。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企业加快发展计划（每条不超过50字，总数不超过200字）</w:t>
            </w:r>
          </w:p>
        </w:tc>
        <w:tc>
          <w:tcPr>
            <w:tcW w:w="6619" w:type="dxa"/>
            <w:gridSpan w:val="7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br w:type="textWrapping"/>
            </w:r>
            <w:r>
              <w:rPr>
                <w:rFonts w:hint="eastAsia" w:ascii="仿宋_GB2312"/>
                <w:bCs/>
                <w:sz w:val="24"/>
                <w:highlight w:val="none"/>
              </w:rPr>
              <w:t>1.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2.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3.</w:t>
            </w:r>
          </w:p>
          <w:p>
            <w:pPr>
              <w:spacing w:line="300" w:lineRule="exact"/>
              <w:jc w:val="left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......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1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说明</w:t>
            </w:r>
          </w:p>
        </w:tc>
        <w:tc>
          <w:tcPr>
            <w:tcW w:w="6619" w:type="dxa"/>
            <w:gridSpan w:val="7"/>
          </w:tcPr>
          <w:p>
            <w:pPr>
              <w:spacing w:line="300" w:lineRule="exact"/>
              <w:jc w:val="left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产品当年销售收入占比是指</w:t>
            </w: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：产品当年销售收入占企业当年销售收入的百分比。</w:t>
            </w:r>
          </w:p>
        </w:tc>
      </w:tr>
    </w:tbl>
    <w:p>
      <w:pPr>
        <w:pStyle w:val="5"/>
        <w:ind w:left="0"/>
        <w:rPr>
          <w:highlight w:val="none"/>
        </w:rPr>
      </w:pPr>
    </w:p>
    <w:p>
      <w:pPr>
        <w:spacing w:line="640" w:lineRule="exact"/>
        <w:jc w:val="center"/>
        <w:rPr>
          <w:rFonts w:asciiTheme="majorEastAsia" w:hAnsiTheme="majorEastAsia" w:eastAsiaTheme="majorEastAsia" w:cstheme="majorEastAsia"/>
          <w:b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  <w:highlight w:val="none"/>
        </w:rPr>
        <w:t>数字经济企业加快发展奖励资金申请报告</w:t>
      </w:r>
    </w:p>
    <w:p>
      <w:pPr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一、企业基本情况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3.主要生产产品情况：主要产品基本功能、应用领域、研发生产制造及销售情况、产品经济效益情况；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pStyle w:val="4"/>
        <w:spacing w:line="56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二、主要</w:t>
      </w:r>
      <w:r>
        <w:rPr>
          <w:rFonts w:hint="eastAsia" w:ascii="黑体" w:hAnsi="黑体" w:eastAsia="黑体" w:cs="黑体"/>
          <w:highlight w:val="none"/>
        </w:rPr>
        <w:t>产品情况</w:t>
      </w:r>
      <w:r>
        <w:rPr>
          <w:rFonts w:hint="eastAsia" w:ascii="仿宋_GB2312" w:hAnsi="仿宋_GB2312" w:cs="仿宋_GB2312"/>
          <w:szCs w:val="32"/>
          <w:highlight w:val="none"/>
        </w:rPr>
        <w:t>（按产品单列）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</w:t>
      </w:r>
      <w:r>
        <w:rPr>
          <w:rFonts w:ascii="仿宋_GB2312" w:hAnsi="仿宋_GB2312" w:cs="仿宋_GB2312"/>
          <w:szCs w:val="32"/>
          <w:highlight w:val="none"/>
        </w:rPr>
        <w:t>产品基本功能</w:t>
      </w:r>
      <w:r>
        <w:rPr>
          <w:rFonts w:hint="eastAsia" w:ascii="仿宋_GB2312" w:hAnsi="仿宋_GB2312" w:cs="仿宋_GB2312"/>
          <w:szCs w:val="32"/>
          <w:highlight w:val="none"/>
        </w:rPr>
        <w:t>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2.应用领域；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3.生产研发及销售情况；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4.产品经济效益情况（产品的产值、利润等情况）。</w:t>
      </w:r>
    </w:p>
    <w:p>
      <w:pPr>
        <w:pStyle w:val="4"/>
        <w:spacing w:line="560" w:lineRule="exact"/>
        <w:ind w:firstLine="640"/>
        <w:rPr>
          <w:rFonts w:ascii="黑体" w:hAnsi="黑体" w:eastAsia="黑体" w:cs="黑体"/>
          <w:bCs/>
          <w:szCs w:val="32"/>
          <w:highlight w:val="none"/>
        </w:rPr>
      </w:pPr>
      <w:r>
        <w:rPr>
          <w:rFonts w:hint="eastAsia" w:ascii="黑体" w:hAnsi="黑体" w:eastAsia="黑体" w:cs="黑体"/>
          <w:bCs/>
          <w:szCs w:val="32"/>
          <w:highlight w:val="none"/>
        </w:rPr>
        <w:t>三、企业快速增长计划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......</w:t>
      </w:r>
    </w:p>
    <w:p>
      <w:pPr>
        <w:pStyle w:val="4"/>
        <w:spacing w:line="560" w:lineRule="exact"/>
        <w:ind w:firstLine="640"/>
        <w:rPr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  <w:r>
        <w:rPr>
          <w:rFonts w:hint="eastAsia" w:ascii="仿宋_GB2312" w:hAnsi="仿宋_GB2312" w:cs="仿宋_GB2312"/>
          <w:highlight w:val="none"/>
        </w:rPr>
        <w:t>资金申报报告内容不超过3000字。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数字经济企业加快发展奖励资金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2"/>
        <w:ind w:firstLine="640"/>
        <w:rPr>
          <w:highlight w:val="none"/>
        </w:rPr>
      </w:pP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1.数字经济企业加快发展奖励资金申报表；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2.企业当年规模及证明材料；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3.企业营业收入增长率及证明材料；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4.企业营业执照、</w:t>
      </w:r>
      <w:r>
        <w:rPr>
          <w:rFonts w:ascii="仿宋_GB2312" w:hAnsi="仿宋_GB2312" w:cs="仿宋_GB2312"/>
          <w:bCs/>
          <w:szCs w:val="32"/>
          <w:highlight w:val="none"/>
        </w:rPr>
        <w:t>专利/著作权证书、资质证书、认证证书、获奖证书、人员资质证明、企业所获各级政府奖励</w:t>
      </w:r>
      <w:r>
        <w:rPr>
          <w:rFonts w:hint="eastAsia" w:ascii="仿宋_GB2312" w:hAnsi="仿宋_GB2312" w:cs="仿宋_GB2312"/>
          <w:bCs/>
          <w:szCs w:val="32"/>
          <w:highlight w:val="none"/>
        </w:rPr>
        <w:t>；</w:t>
      </w:r>
    </w:p>
    <w:p>
      <w:pPr>
        <w:pStyle w:val="2"/>
        <w:ind w:firstLine="640"/>
        <w:rPr>
          <w:highlight w:val="none"/>
        </w:rPr>
      </w:pP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5.2</w:t>
      </w:r>
      <w:r>
        <w:rPr>
          <w:rFonts w:ascii="仿宋_GB2312" w:hAnsi="仿宋_GB2312" w:eastAsia="仿宋_GB2312" w:cs="仿宋_GB2312"/>
          <w:bCs/>
          <w:szCs w:val="32"/>
          <w:highlight w:val="none"/>
        </w:rPr>
        <w:t>021</w:t>
      </w: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年、2</w:t>
      </w:r>
      <w:r>
        <w:rPr>
          <w:rFonts w:ascii="仿宋_GB2312" w:hAnsi="仿宋_GB2312" w:eastAsia="仿宋_GB2312" w:cs="仿宋_GB2312"/>
          <w:bCs/>
          <w:szCs w:val="32"/>
          <w:highlight w:val="none"/>
        </w:rPr>
        <w:t>022</w:t>
      </w: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年经审计的第三方审计财务报告；</w:t>
      </w:r>
    </w:p>
    <w:p>
      <w:pPr>
        <w:pStyle w:val="2"/>
        <w:ind w:firstLine="640"/>
        <w:rPr>
          <w:rFonts w:ascii="仿宋_GB2312" w:hAnsi="仿宋_GB2312" w:eastAsia="仿宋_GB2312" w:cs="仿宋_GB2312"/>
          <w:bCs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Cs w:val="32"/>
          <w:highlight w:val="none"/>
        </w:rPr>
        <w:t>6.企业基本养老保险参保缴费证明（单位）、所得税情况、年度完税证明、在职研发人员的沈阳市基本养老保险缴费证明（个人）、研发人员中如涉及退休人员，需提劳动合同及身份证复印件等材料；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rPr>
          <w:highlight w:val="none"/>
        </w:rPr>
      </w:pPr>
      <w:r>
        <w:rPr>
          <w:rFonts w:hint="eastAsia"/>
          <w:highlight w:val="none"/>
        </w:rPr>
        <w:t xml:space="preserve"> </w:t>
      </w:r>
      <w:r>
        <w:rPr>
          <w:highlight w:val="none"/>
        </w:rPr>
        <w:t xml:space="preserve">   </w:t>
      </w:r>
      <w:r>
        <w:rPr>
          <w:rFonts w:hint="eastAsia"/>
          <w:highlight w:val="none"/>
        </w:rPr>
        <w:t>7.如企业所销售产品不全为数字经济产品时，需满足以下条件之一：（1）两年全口径财务审计报告中有针对数字经济产品的审计数据；（2）有针对数字经济产品的专项审计报告；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bookmarkStart w:id="0" w:name="_Hlk132292355"/>
      <w:r>
        <w:rPr>
          <w:rFonts w:ascii="仿宋_GB2312" w:hAnsi="仿宋_GB2312" w:cs="仿宋_GB2312"/>
          <w:bCs/>
          <w:szCs w:val="32"/>
          <w:highlight w:val="none"/>
        </w:rPr>
        <w:t>8</w:t>
      </w:r>
      <w:r>
        <w:rPr>
          <w:rFonts w:hint="eastAsia" w:ascii="仿宋_GB2312" w:hAnsi="仿宋_GB2312" w:cs="仿宋_GB2312"/>
          <w:bCs/>
          <w:szCs w:val="32"/>
          <w:highlight w:val="none"/>
        </w:rPr>
        <w:t>.企业发展规划</w:t>
      </w:r>
      <w:bookmarkEnd w:id="0"/>
      <w:r>
        <w:rPr>
          <w:rFonts w:hint="eastAsia" w:ascii="仿宋_GB2312" w:hAnsi="仿宋_GB2312" w:cs="仿宋_GB2312"/>
          <w:bCs/>
          <w:szCs w:val="32"/>
          <w:highlight w:val="none"/>
        </w:rPr>
        <w:t>。</w:t>
      </w:r>
    </w:p>
    <w:p>
      <w:pPr>
        <w:rPr>
          <w:highlight w:val="none"/>
        </w:rPr>
      </w:pPr>
    </w:p>
    <w:bookmarkEnd w:id="1"/>
    <w:sectPr>
      <w:footerReference r:id="rId3" w:type="default"/>
      <w:pgSz w:w="11906" w:h="16838"/>
      <w:pgMar w:top="138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DB5C9F"/>
    <w:rsid w:val="002A2433"/>
    <w:rsid w:val="003E065E"/>
    <w:rsid w:val="005D2818"/>
    <w:rsid w:val="00637D2E"/>
    <w:rsid w:val="008941BE"/>
    <w:rsid w:val="00902792"/>
    <w:rsid w:val="00B00736"/>
    <w:rsid w:val="00C0235C"/>
    <w:rsid w:val="00DB5C9F"/>
    <w:rsid w:val="00EB6340"/>
    <w:rsid w:val="00EE0FD5"/>
    <w:rsid w:val="00F1032D"/>
    <w:rsid w:val="01174FC4"/>
    <w:rsid w:val="067B14C5"/>
    <w:rsid w:val="06EF2CB6"/>
    <w:rsid w:val="08274904"/>
    <w:rsid w:val="097B048F"/>
    <w:rsid w:val="09BC6E9E"/>
    <w:rsid w:val="0A5322A3"/>
    <w:rsid w:val="0F8FC8C6"/>
    <w:rsid w:val="0F997AB3"/>
    <w:rsid w:val="11D46502"/>
    <w:rsid w:val="132E6352"/>
    <w:rsid w:val="153515A4"/>
    <w:rsid w:val="15EA47EB"/>
    <w:rsid w:val="15FD12F7"/>
    <w:rsid w:val="19014768"/>
    <w:rsid w:val="1B976263"/>
    <w:rsid w:val="1D0873DD"/>
    <w:rsid w:val="20CC367F"/>
    <w:rsid w:val="21487BB5"/>
    <w:rsid w:val="21785031"/>
    <w:rsid w:val="23394445"/>
    <w:rsid w:val="23D818B0"/>
    <w:rsid w:val="23E93CAC"/>
    <w:rsid w:val="274232A1"/>
    <w:rsid w:val="29230F99"/>
    <w:rsid w:val="2934728F"/>
    <w:rsid w:val="298D111D"/>
    <w:rsid w:val="29A9077F"/>
    <w:rsid w:val="29C3590E"/>
    <w:rsid w:val="2F4865CE"/>
    <w:rsid w:val="301D46D4"/>
    <w:rsid w:val="30617F11"/>
    <w:rsid w:val="30786BEB"/>
    <w:rsid w:val="34572902"/>
    <w:rsid w:val="34E530D2"/>
    <w:rsid w:val="357E657F"/>
    <w:rsid w:val="358470E9"/>
    <w:rsid w:val="359A4129"/>
    <w:rsid w:val="36411CC7"/>
    <w:rsid w:val="36943FA2"/>
    <w:rsid w:val="36D034FA"/>
    <w:rsid w:val="37DC21DB"/>
    <w:rsid w:val="37F13E50"/>
    <w:rsid w:val="39CF6EE3"/>
    <w:rsid w:val="3A522BAC"/>
    <w:rsid w:val="3B0C3CD0"/>
    <w:rsid w:val="3E8F7D66"/>
    <w:rsid w:val="40B6137E"/>
    <w:rsid w:val="441B1E83"/>
    <w:rsid w:val="455B3F92"/>
    <w:rsid w:val="4568259B"/>
    <w:rsid w:val="47341146"/>
    <w:rsid w:val="483B51CA"/>
    <w:rsid w:val="494D369D"/>
    <w:rsid w:val="4E393AB8"/>
    <w:rsid w:val="52C3781C"/>
    <w:rsid w:val="53736F01"/>
    <w:rsid w:val="54971680"/>
    <w:rsid w:val="55AA4260"/>
    <w:rsid w:val="56AA6C03"/>
    <w:rsid w:val="56EE792E"/>
    <w:rsid w:val="59224DAE"/>
    <w:rsid w:val="5B3C1C79"/>
    <w:rsid w:val="612E36F9"/>
    <w:rsid w:val="655B7921"/>
    <w:rsid w:val="67A65FE9"/>
    <w:rsid w:val="67FF25AE"/>
    <w:rsid w:val="69033252"/>
    <w:rsid w:val="6907652F"/>
    <w:rsid w:val="69FA6EC5"/>
    <w:rsid w:val="6A02658B"/>
    <w:rsid w:val="6B8A57A2"/>
    <w:rsid w:val="6C344251"/>
    <w:rsid w:val="700268B5"/>
    <w:rsid w:val="714F07BF"/>
    <w:rsid w:val="731747C7"/>
    <w:rsid w:val="74055DF6"/>
    <w:rsid w:val="780D6F03"/>
    <w:rsid w:val="78DE72CD"/>
    <w:rsid w:val="78EE53F7"/>
    <w:rsid w:val="7A6606D7"/>
    <w:rsid w:val="7BE000DC"/>
    <w:rsid w:val="7F79E3F6"/>
    <w:rsid w:val="BFF691FD"/>
    <w:rsid w:val="CD1F22C3"/>
    <w:rsid w:val="CF7F3EB7"/>
    <w:rsid w:val="E6FF08DA"/>
    <w:rsid w:val="EEFF3016"/>
    <w:rsid w:val="EF3F9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983</Words>
  <Characters>178</Characters>
  <Lines>1</Lines>
  <Paragraphs>2</Paragraphs>
  <TotalTime>18</TotalTime>
  <ScaleCrop>false</ScaleCrop>
  <LinksUpToDate>false</LinksUpToDate>
  <CharactersWithSpaces>1159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2021-08-13T14:49:00Z</dcterms:created>
  <dc:creator>Administrator</dc:creator>
  <cp:lastModifiedBy>anzhenxing</cp:lastModifiedBy>
  <cp:lastPrinted>2023-03-07T11:50:00Z</cp:lastPrinted>
  <dcterms:modified xsi:type="dcterms:W3CDTF">2023-04-17T09:47:36Z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